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2E" w:rsidRPr="00F55558" w:rsidRDefault="00C5702E" w:rsidP="00C5702E">
      <w:pPr>
        <w:jc w:val="center"/>
        <w:rPr>
          <w:b/>
        </w:rPr>
      </w:pPr>
      <w:r w:rsidRPr="00F55558">
        <w:rPr>
          <w:b/>
        </w:rPr>
        <w:t>CỘNG HÒA XÃ HỘI CHỦ NGHĨA VIỆT NAM</w:t>
      </w:r>
    </w:p>
    <w:p w:rsidR="00C5702E" w:rsidRPr="00C5702E" w:rsidRDefault="00C5702E" w:rsidP="00C5702E">
      <w:pPr>
        <w:jc w:val="center"/>
        <w:rPr>
          <w:b/>
          <w:sz w:val="26"/>
          <w:szCs w:val="26"/>
        </w:rPr>
      </w:pPr>
      <w:r w:rsidRPr="00C5702E">
        <w:rPr>
          <w:b/>
          <w:sz w:val="26"/>
          <w:szCs w:val="26"/>
        </w:rPr>
        <w:t>Độc lập – Tự do – Hạnh phúc</w:t>
      </w:r>
    </w:p>
    <w:p w:rsidR="00C5702E" w:rsidRDefault="00E448F7" w:rsidP="00C5702E">
      <w:pPr>
        <w:jc w:val="right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53.35pt;margin-top:2.1pt;width:159pt;height:0;z-index:1" o:connectortype="straight"/>
        </w:pict>
      </w:r>
    </w:p>
    <w:p w:rsidR="00A95908" w:rsidRPr="00A95908" w:rsidRDefault="00A95908" w:rsidP="002F6663">
      <w:pPr>
        <w:pStyle w:val="NormalWeb"/>
        <w:shd w:val="clear" w:color="auto" w:fill="FFFFFF"/>
        <w:spacing w:before="0" w:beforeAutospacing="0" w:after="240" w:afterAutospacing="0" w:line="234" w:lineRule="atLeast"/>
        <w:jc w:val="center"/>
        <w:rPr>
          <w:b/>
          <w:color w:val="000000"/>
          <w:sz w:val="26"/>
          <w:szCs w:val="26"/>
        </w:rPr>
      </w:pPr>
      <w:bookmarkStart w:id="0" w:name="chuong_pl_2_name"/>
      <w:r w:rsidRPr="00A95908">
        <w:rPr>
          <w:b/>
          <w:color w:val="000000"/>
          <w:sz w:val="26"/>
          <w:szCs w:val="26"/>
        </w:rPr>
        <w:t>GIẤY ĐỀ NGHỊ GIÁM ĐỊNH TIỀN KHÔNG ĐỦ TIÊU CHUẨN LƯU THÔNG</w:t>
      </w:r>
      <w:bookmarkEnd w:id="0"/>
    </w:p>
    <w:tbl>
      <w:tblPr>
        <w:tblW w:w="951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980"/>
        <w:gridCol w:w="1724"/>
        <w:gridCol w:w="1593"/>
        <w:gridCol w:w="3686"/>
      </w:tblGrid>
      <w:tr w:rsidR="00A95908" w:rsidRPr="00A95908" w:rsidTr="00D276ED">
        <w:trPr>
          <w:tblCellSpacing w:w="0" w:type="dxa"/>
        </w:trPr>
        <w:tc>
          <w:tcPr>
            <w:tcW w:w="583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PHẦN ĐƠN VỊ ĐỀ NGHỊ GIÁM ĐỊNH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PHẦN ĐƠN </w:t>
            </w:r>
            <w:r w:rsidRPr="00DA0DEA">
              <w:rPr>
                <w:b/>
                <w:color w:val="000000"/>
                <w:sz w:val="26"/>
                <w:szCs w:val="26"/>
              </w:rPr>
              <w:t>VỊ </w:t>
            </w: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GIÁM ĐỊNH</w:t>
            </w:r>
          </w:p>
        </w:tc>
      </w:tr>
      <w:tr w:rsidR="00A95908" w:rsidRPr="00A95908" w:rsidTr="00D276ED">
        <w:trPr>
          <w:tblCellSpacing w:w="0" w:type="dxa"/>
        </w:trPr>
        <w:tc>
          <w:tcPr>
            <w:tcW w:w="583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A95908" w:rsidRDefault="00A95908" w:rsidP="00365775">
            <w:pPr>
              <w:pStyle w:val="NormalWeb"/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1. 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Đơn vị đề nghị giám định:</w:t>
            </w:r>
          </w:p>
          <w:p w:rsidR="00A95908" w:rsidRPr="00365775" w:rsidRDefault="00A95908" w:rsidP="00365775">
            <w:pPr>
              <w:pStyle w:val="NormalWeb"/>
              <w:tabs>
                <w:tab w:val="right" w:leader="dot" w:pos="5590"/>
              </w:tabs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775"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A95908" w:rsidP="00365775">
            <w:pPr>
              <w:pStyle w:val="NormalWeb"/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2. 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Địa chỉ:</w:t>
            </w:r>
          </w:p>
          <w:p w:rsidR="00A95908" w:rsidRPr="00A95908" w:rsidRDefault="00A95908" w:rsidP="00365775">
            <w:pPr>
              <w:pStyle w:val="NormalWeb"/>
              <w:tabs>
                <w:tab w:val="right" w:leader="dot" w:pos="5590"/>
              </w:tabs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775" w:rsidRPr="00A95908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775"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A95908" w:rsidP="00365775">
            <w:pPr>
              <w:pStyle w:val="NormalWeb"/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3. 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Điện thoại:</w:t>
            </w:r>
          </w:p>
          <w:p w:rsidR="00A95908" w:rsidRPr="00A95908" w:rsidRDefault="00A95908" w:rsidP="00365775">
            <w:pPr>
              <w:pStyle w:val="NormalWeb"/>
              <w:tabs>
                <w:tab w:val="right" w:leader="dot" w:pos="5590"/>
              </w:tabs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775" w:rsidRPr="00A95908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775"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A95908" w:rsidP="00365775">
            <w:pPr>
              <w:pStyle w:val="NormalWeb"/>
              <w:tabs>
                <w:tab w:val="right" w:pos="5590"/>
              </w:tabs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4. 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Bảng kê tiền không đủ tiêu chuẩn lưu thông</w:t>
            </w:r>
            <w:r w:rsidR="00391ED1">
              <w:rPr>
                <w:rStyle w:val="FootnoteReference"/>
                <w:color w:val="000000"/>
                <w:sz w:val="26"/>
                <w:szCs w:val="26"/>
                <w:lang w:val="vi-VN"/>
              </w:rPr>
              <w:footnoteReference w:id="1"/>
            </w:r>
            <w:r w:rsidRPr="00A95908">
              <w:rPr>
                <w:color w:val="000000"/>
                <w:sz w:val="26"/>
                <w:szCs w:val="26"/>
                <w:lang w:val="vi-VN"/>
              </w:rPr>
              <w:t>: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A0DEA" w:rsidRDefault="00A95908" w:rsidP="00DA0DEA">
            <w:pPr>
              <w:pStyle w:val="NormalWeb"/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7. 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Đơn vị giám định:</w:t>
            </w:r>
            <w:r w:rsidR="00DA0DEA">
              <w:rPr>
                <w:color w:val="000000"/>
                <w:sz w:val="26"/>
                <w:szCs w:val="26"/>
              </w:rPr>
              <w:t xml:space="preserve"> Ngân hàng Nhà nước chi nhánh tỉnh Khánh Hòa</w:t>
            </w:r>
          </w:p>
          <w:p w:rsidR="00DA0DEA" w:rsidRDefault="00DA0DEA" w:rsidP="00DA0DEA">
            <w:pPr>
              <w:pStyle w:val="NormalWeb"/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</w:p>
          <w:p w:rsidR="00A95908" w:rsidRPr="00DA0DEA" w:rsidRDefault="00A95908" w:rsidP="00DA0DEA">
            <w:pPr>
              <w:pStyle w:val="NormalWeb"/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8. 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Địa chỉ:</w:t>
            </w:r>
            <w:r w:rsidR="00DA0DEA">
              <w:rPr>
                <w:color w:val="000000"/>
                <w:sz w:val="26"/>
                <w:szCs w:val="26"/>
              </w:rPr>
              <w:t xml:space="preserve"> 71-73 Yersin, Nha Trang, Khánh Hòa.</w:t>
            </w:r>
          </w:p>
          <w:p w:rsidR="00A95908" w:rsidRPr="00A95908" w:rsidRDefault="00A95908" w:rsidP="00D03065">
            <w:pPr>
              <w:pStyle w:val="NormalWeb"/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</w:p>
          <w:p w:rsidR="00A95908" w:rsidRPr="00DA0DEA" w:rsidRDefault="00A95908" w:rsidP="00D03065">
            <w:pPr>
              <w:pStyle w:val="NormalWeb"/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9. 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Điện thoại:</w:t>
            </w:r>
            <w:r w:rsidR="00DA0DEA">
              <w:rPr>
                <w:color w:val="000000"/>
                <w:sz w:val="26"/>
                <w:szCs w:val="26"/>
              </w:rPr>
              <w:t xml:space="preserve"> 0258. 3825987</w:t>
            </w:r>
          </w:p>
        </w:tc>
      </w:tr>
      <w:tr w:rsidR="00A95908" w:rsidRPr="00A95908" w:rsidTr="00D276ED">
        <w:trPr>
          <w:tblCellSpacing w:w="0" w:type="dxa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Loại tiền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Số tờ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Thành tiền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Số sêri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95908" w:rsidRPr="000329D3" w:rsidRDefault="00A9590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0329D3">
              <w:rPr>
                <w:b/>
                <w:color w:val="000000"/>
                <w:sz w:val="26"/>
                <w:szCs w:val="26"/>
                <w:lang w:val="vi-VN"/>
              </w:rPr>
              <w:t>KẾT </w:t>
            </w:r>
            <w:r w:rsidRPr="000329D3">
              <w:rPr>
                <w:b/>
                <w:color w:val="000000"/>
                <w:sz w:val="26"/>
                <w:szCs w:val="26"/>
              </w:rPr>
              <w:t>QUẢ </w:t>
            </w:r>
            <w:r w:rsidRPr="000329D3">
              <w:rPr>
                <w:b/>
                <w:color w:val="000000"/>
                <w:sz w:val="26"/>
                <w:szCs w:val="26"/>
                <w:lang w:val="vi-VN"/>
              </w:rPr>
              <w:t>GIÁM ĐỊNH</w:t>
            </w:r>
          </w:p>
        </w:tc>
      </w:tr>
      <w:tr w:rsidR="00A95908" w:rsidRPr="00A95908" w:rsidTr="00D276ED">
        <w:trPr>
          <w:tblCellSpacing w:w="0" w:type="dxa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95908" w:rsidRPr="00A95908" w:rsidRDefault="00A95908" w:rsidP="00D03065">
            <w:pPr>
              <w:pStyle w:val="NormalWeb"/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10. 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Số tiền đủ điều kiện được đổi:</w:t>
            </w:r>
          </w:p>
          <w:p w:rsidR="00A95908" w:rsidRPr="00A95908" w:rsidRDefault="00A95908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 </w:t>
            </w:r>
            <w:r w:rsidR="00365775"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A95908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 </w:t>
            </w:r>
            <w:r w:rsidR="00365775">
              <w:rPr>
                <w:color w:val="000000"/>
                <w:sz w:val="26"/>
                <w:szCs w:val="26"/>
              </w:rPr>
              <w:tab/>
            </w:r>
          </w:p>
          <w:p w:rsidR="00A95908" w:rsidRPr="00365775" w:rsidRDefault="00A95908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  <w:r w:rsidR="00365775"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A95908" w:rsidP="00D03065">
            <w:pPr>
              <w:pStyle w:val="NormalWeb"/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11. </w:t>
            </w:r>
            <w:r w:rsidRPr="00A95908">
              <w:rPr>
                <w:color w:val="000000"/>
                <w:sz w:val="26"/>
                <w:szCs w:val="26"/>
                <w:lang w:val="vi-VN"/>
              </w:rPr>
              <w:t>Số tiền không đủ điều kiện được đổi (nếu có):</w:t>
            </w:r>
          </w:p>
          <w:p w:rsidR="00365775" w:rsidRPr="00A95908" w:rsidRDefault="00365775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ab/>
            </w:r>
          </w:p>
          <w:p w:rsidR="00365775" w:rsidRPr="00A95908" w:rsidRDefault="00365775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ab/>
            </w:r>
          </w:p>
          <w:p w:rsidR="00365775" w:rsidRPr="00365775" w:rsidRDefault="00365775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A95908" w:rsidP="00D03065">
            <w:pPr>
              <w:pStyle w:val="NormalWeb"/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Lý do:</w:t>
            </w:r>
          </w:p>
          <w:p w:rsidR="00365775" w:rsidRPr="00A95908" w:rsidRDefault="00365775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ab/>
            </w:r>
          </w:p>
          <w:p w:rsidR="00365775" w:rsidRPr="00A95908" w:rsidRDefault="00365775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ab/>
            </w:r>
          </w:p>
          <w:p w:rsidR="00365775" w:rsidRPr="00365775" w:rsidRDefault="00365775" w:rsidP="00365775">
            <w:pPr>
              <w:pStyle w:val="NormalWeb"/>
              <w:tabs>
                <w:tab w:val="right" w:leader="dot" w:pos="3508"/>
              </w:tabs>
              <w:spacing w:before="120" w:beforeAutospacing="0" w:after="120" w:afterAutospacing="0" w:line="234" w:lineRule="atLeast"/>
              <w:ind w:left="12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color w:val="000000"/>
                <w:sz w:val="26"/>
                <w:szCs w:val="26"/>
              </w:rPr>
              <w:tab/>
            </w:r>
          </w:p>
          <w:p w:rsidR="00DA0DEA" w:rsidRDefault="00A95908" w:rsidP="00DA0D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95908">
              <w:rPr>
                <w:i/>
                <w:iCs/>
                <w:color w:val="000000"/>
                <w:sz w:val="26"/>
                <w:szCs w:val="26"/>
                <w:lang w:val="vi-VN"/>
              </w:rPr>
              <w:t>Ngày</w:t>
            </w:r>
            <w:r w:rsidRPr="00A95908">
              <w:rPr>
                <w:i/>
                <w:iCs/>
                <w:color w:val="000000"/>
                <w:sz w:val="26"/>
                <w:szCs w:val="26"/>
              </w:rPr>
              <w:t>    </w:t>
            </w:r>
            <w:r w:rsidRPr="00A95908">
              <w:rPr>
                <w:i/>
                <w:iCs/>
                <w:color w:val="000000"/>
                <w:sz w:val="26"/>
                <w:szCs w:val="26"/>
                <w:lang w:val="vi-VN"/>
              </w:rPr>
              <w:t> tháng</w:t>
            </w:r>
            <w:r w:rsidRPr="00A95908">
              <w:rPr>
                <w:i/>
                <w:iCs/>
                <w:color w:val="000000"/>
                <w:sz w:val="26"/>
                <w:szCs w:val="26"/>
              </w:rPr>
              <w:t>    </w:t>
            </w:r>
            <w:r w:rsidRPr="00A95908">
              <w:rPr>
                <w:i/>
                <w:iCs/>
                <w:color w:val="000000"/>
                <w:sz w:val="26"/>
                <w:szCs w:val="26"/>
                <w:lang w:val="vi-VN"/>
              </w:rPr>
              <w:t> năm</w:t>
            </w:r>
            <w:r w:rsidRPr="00A95908">
              <w:rPr>
                <w:i/>
                <w:iCs/>
                <w:color w:val="000000"/>
                <w:sz w:val="26"/>
                <w:szCs w:val="26"/>
              </w:rPr>
              <w:br/>
            </w:r>
            <w:r w:rsidR="00872A94" w:rsidRPr="00DA0DEA">
              <w:rPr>
                <w:b/>
                <w:color w:val="000000"/>
                <w:sz w:val="26"/>
                <w:szCs w:val="26"/>
              </w:rPr>
              <w:t>Giám đốc</w:t>
            </w:r>
            <w:r w:rsidR="00872A94">
              <w:rPr>
                <w:color w:val="000000"/>
                <w:sz w:val="26"/>
                <w:szCs w:val="26"/>
              </w:rPr>
              <w:t xml:space="preserve"> </w:t>
            </w:r>
          </w:p>
          <w:p w:rsidR="00A95908" w:rsidRPr="00A95908" w:rsidRDefault="00A95908" w:rsidP="00DA0D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(ký, ghi rõ họ tên và đóng dấu)</w:t>
            </w:r>
          </w:p>
        </w:tc>
      </w:tr>
      <w:tr w:rsidR="00A95908" w:rsidRPr="00A95908" w:rsidTr="00D276ED">
        <w:trPr>
          <w:tblCellSpacing w:w="0" w:type="dxa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08" w:rsidRPr="00A95908" w:rsidRDefault="00A95908">
            <w:pPr>
              <w:rPr>
                <w:color w:val="000000"/>
                <w:sz w:val="26"/>
                <w:szCs w:val="26"/>
              </w:rPr>
            </w:pPr>
          </w:p>
        </w:tc>
      </w:tr>
      <w:tr w:rsidR="00A95908" w:rsidRPr="00A95908" w:rsidTr="00D276ED">
        <w:trPr>
          <w:tblCellSpacing w:w="0" w:type="dxa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Cộng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/>
                <w:sz w:val="26"/>
                <w:szCs w:val="26"/>
              </w:rPr>
            </w:pPr>
            <w:r w:rsidRPr="00DA0DEA">
              <w:rPr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08" w:rsidRPr="00A95908" w:rsidRDefault="00A95908">
            <w:pPr>
              <w:rPr>
                <w:color w:val="000000"/>
                <w:sz w:val="26"/>
                <w:szCs w:val="26"/>
              </w:rPr>
            </w:pPr>
          </w:p>
        </w:tc>
      </w:tr>
      <w:tr w:rsidR="00A95908" w:rsidRPr="00A95908" w:rsidTr="005A2864">
        <w:trPr>
          <w:trHeight w:val="6179"/>
          <w:tblCellSpacing w:w="0" w:type="dxa"/>
        </w:trPr>
        <w:tc>
          <w:tcPr>
            <w:tcW w:w="58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95908" w:rsidRPr="00A95908" w:rsidRDefault="00A95908" w:rsidP="00D03065">
            <w:pPr>
              <w:pStyle w:val="NormalWeb"/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Nguyên nhân:</w:t>
            </w:r>
          </w:p>
          <w:p w:rsidR="00A95908" w:rsidRPr="00A95908" w:rsidRDefault="00365775" w:rsidP="00365775">
            <w:pPr>
              <w:pStyle w:val="NormalWeb"/>
              <w:tabs>
                <w:tab w:val="right" w:leader="dot" w:pos="5670"/>
              </w:tabs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  <w:bookmarkStart w:id="1" w:name="_GoBack"/>
            <w:bookmarkEnd w:id="1"/>
          </w:p>
          <w:p w:rsidR="00A95908" w:rsidRPr="00A95908" w:rsidRDefault="00A95908" w:rsidP="00D03065">
            <w:pPr>
              <w:pStyle w:val="NormalWeb"/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5. Kết luận sơ bộ</w:t>
            </w:r>
          </w:p>
          <w:p w:rsidR="00A95908" w:rsidRPr="00A95908" w:rsidRDefault="00365775" w:rsidP="00365775">
            <w:pPr>
              <w:pStyle w:val="NormalWeb"/>
              <w:tabs>
                <w:tab w:val="right" w:leader="dot" w:pos="5670"/>
              </w:tabs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365775" w:rsidP="00365775">
            <w:pPr>
              <w:pStyle w:val="NormalWeb"/>
              <w:tabs>
                <w:tab w:val="right" w:leader="dot" w:pos="5670"/>
              </w:tabs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365775" w:rsidP="00365775">
            <w:pPr>
              <w:pStyle w:val="NormalWeb"/>
              <w:tabs>
                <w:tab w:val="right" w:leader="dot" w:pos="5670"/>
              </w:tabs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</w:p>
          <w:p w:rsidR="00A95908" w:rsidRPr="00A95908" w:rsidRDefault="00D03065" w:rsidP="00D03065">
            <w:pPr>
              <w:pStyle w:val="NormalWeb"/>
              <w:spacing w:before="120" w:beforeAutospacing="0" w:after="120" w:afterAutospacing="0" w:line="234" w:lineRule="atLeast"/>
              <w:ind w:left="14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6. Đề nghị Ngân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872A94">
              <w:rPr>
                <w:color w:val="000000"/>
                <w:sz w:val="26"/>
                <w:szCs w:val="26"/>
              </w:rPr>
              <w:t>hàn</w:t>
            </w:r>
            <w:r w:rsidR="008A56AA">
              <w:rPr>
                <w:color w:val="000000"/>
                <w:sz w:val="26"/>
                <w:szCs w:val="26"/>
              </w:rPr>
              <w:t>g</w:t>
            </w:r>
            <w:r w:rsidR="00872A94">
              <w:rPr>
                <w:color w:val="000000"/>
                <w:sz w:val="26"/>
                <w:szCs w:val="26"/>
              </w:rPr>
              <w:t xml:space="preserve"> Nhà nước chi nhánh tỉnh Khánh Hòa </w:t>
            </w:r>
            <w:r w:rsidR="00A95908" w:rsidRPr="00A95908">
              <w:rPr>
                <w:color w:val="000000"/>
                <w:sz w:val="26"/>
                <w:szCs w:val="26"/>
                <w:lang w:val="vi-VN"/>
              </w:rPr>
              <w:t>giám định số tiền không đủ tiêu chuẩn lưu thông nêu trên.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4588"/>
            </w:tblGrid>
            <w:tr w:rsidR="00A95908" w:rsidRPr="00A95908" w:rsidTr="00DA0DEA">
              <w:trPr>
                <w:tblCellSpacing w:w="0" w:type="dxa"/>
              </w:trPr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5908" w:rsidRPr="00A95908" w:rsidRDefault="00A95908">
                  <w:pPr>
                    <w:pStyle w:val="NormalWeb"/>
                    <w:spacing w:before="120" w:beforeAutospacing="0" w:after="120" w:afterAutospacing="0" w:line="234" w:lineRule="atLeast"/>
                    <w:rPr>
                      <w:sz w:val="26"/>
                      <w:szCs w:val="26"/>
                    </w:rPr>
                  </w:pPr>
                  <w:r w:rsidRPr="00A95908">
                    <w:rPr>
                      <w:color w:val="000000"/>
                      <w:sz w:val="26"/>
                      <w:szCs w:val="26"/>
                    </w:rPr>
                    <w:t> </w:t>
                  </w:r>
                  <w:r w:rsidRPr="00A95908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4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0DEA" w:rsidRDefault="00A95908" w:rsidP="00DA0DE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  <w:r w:rsidRPr="00A95908">
                    <w:rPr>
                      <w:sz w:val="26"/>
                      <w:szCs w:val="26"/>
                      <w:lang w:val="vi-VN"/>
                    </w:rPr>
                    <w:t>Ngày </w:t>
                  </w:r>
                  <w:r w:rsidRPr="00A95908">
                    <w:rPr>
                      <w:i/>
                      <w:iCs/>
                      <w:sz w:val="26"/>
                      <w:szCs w:val="26"/>
                    </w:rPr>
                    <w:t>   </w:t>
                  </w:r>
                  <w:r w:rsidRPr="00A95908">
                    <w:rPr>
                      <w:sz w:val="26"/>
                      <w:szCs w:val="26"/>
                      <w:lang w:val="vi-VN"/>
                    </w:rPr>
                    <w:t>tháng </w:t>
                  </w:r>
                  <w:r w:rsidRPr="00A95908">
                    <w:rPr>
                      <w:i/>
                      <w:iCs/>
                      <w:sz w:val="26"/>
                      <w:szCs w:val="26"/>
                    </w:rPr>
                    <w:t>   </w:t>
                  </w:r>
                  <w:r w:rsidRPr="00A95908">
                    <w:rPr>
                      <w:sz w:val="26"/>
                      <w:szCs w:val="26"/>
                      <w:lang w:val="vi-VN"/>
                    </w:rPr>
                    <w:t>năm</w:t>
                  </w:r>
                </w:p>
                <w:p w:rsidR="00A95908" w:rsidRPr="00A95908" w:rsidRDefault="00A95908" w:rsidP="00DA0DE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r w:rsidRPr="00DA0DEA">
                    <w:rPr>
                      <w:b/>
                      <w:sz w:val="26"/>
                      <w:szCs w:val="26"/>
                      <w:lang w:val="vi-VN"/>
                    </w:rPr>
                    <w:t>Thủ trưởng đơn vị đề nghị giám định</w:t>
                  </w:r>
                  <w:r w:rsidRPr="00A95908">
                    <w:rPr>
                      <w:sz w:val="26"/>
                      <w:szCs w:val="26"/>
                      <w:lang w:val="vi-VN"/>
                    </w:rPr>
                    <w:br/>
                    <w:t>(ký, ghi rõ họ tên và đóng dấu)</w:t>
                  </w:r>
                </w:p>
              </w:tc>
            </w:tr>
          </w:tbl>
          <w:p w:rsidR="00A95908" w:rsidRPr="00DA0DEA" w:rsidRDefault="00A95908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</w:p>
          <w:p w:rsidR="00A95908" w:rsidRDefault="00A95908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A95908">
              <w:rPr>
                <w:color w:val="000000"/>
                <w:sz w:val="26"/>
                <w:szCs w:val="26"/>
                <w:lang w:val="vi-VN"/>
              </w:rPr>
              <w:t> </w:t>
            </w:r>
          </w:p>
          <w:p w:rsidR="00DA0DEA" w:rsidRPr="00DA0DEA" w:rsidRDefault="00DA0DEA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08" w:rsidRPr="00A95908" w:rsidRDefault="00A95908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C5702E" w:rsidRPr="00391ED1" w:rsidRDefault="00C5702E" w:rsidP="005A2864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</w:p>
    <w:sectPr w:rsidR="00C5702E" w:rsidRPr="00391ED1" w:rsidSect="005A2864">
      <w:headerReference w:type="default" r:id="rId9"/>
      <w:footerReference w:type="even" r:id="rId10"/>
      <w:footerReference w:type="default" r:id="rId11"/>
      <w:pgSz w:w="11907" w:h="16840" w:code="9"/>
      <w:pgMar w:top="966" w:right="851" w:bottom="709" w:left="1701" w:header="426" w:footer="7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F7" w:rsidRDefault="00E448F7">
      <w:r>
        <w:separator/>
      </w:r>
    </w:p>
  </w:endnote>
  <w:endnote w:type="continuationSeparator" w:id="0">
    <w:p w:rsidR="00E448F7" w:rsidRDefault="00E4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A8" w:rsidRDefault="00F753A8" w:rsidP="00303E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3A8" w:rsidRDefault="00F753A8" w:rsidP="004A12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A8" w:rsidRDefault="00F753A8" w:rsidP="00303E26">
    <w:pPr>
      <w:pStyle w:val="Footer"/>
      <w:framePr w:wrap="around" w:vAnchor="text" w:hAnchor="margin" w:xAlign="right" w:y="1"/>
      <w:rPr>
        <w:rStyle w:val="PageNumber"/>
      </w:rPr>
    </w:pPr>
  </w:p>
  <w:p w:rsidR="003B5D2C" w:rsidRPr="00A85CD7" w:rsidRDefault="00C72B0F" w:rsidP="00AD6BA8">
    <w:pPr>
      <w:pStyle w:val="Footer"/>
      <w:ind w:right="360"/>
      <w:rPr>
        <w:sz w:val="22"/>
      </w:rPr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F7" w:rsidRDefault="00E448F7">
      <w:r>
        <w:separator/>
      </w:r>
    </w:p>
  </w:footnote>
  <w:footnote w:type="continuationSeparator" w:id="0">
    <w:p w:rsidR="00E448F7" w:rsidRDefault="00E448F7">
      <w:r>
        <w:continuationSeparator/>
      </w:r>
    </w:p>
  </w:footnote>
  <w:footnote w:id="1">
    <w:p w:rsidR="00391ED1" w:rsidRDefault="00391E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5908">
        <w:rPr>
          <w:i/>
          <w:iCs/>
          <w:color w:val="000000"/>
          <w:sz w:val="26"/>
          <w:szCs w:val="26"/>
          <w:lang w:val="vi-VN"/>
        </w:rPr>
        <w:t>Có </w:t>
      </w:r>
      <w:r w:rsidRPr="00A95908">
        <w:rPr>
          <w:i/>
          <w:iCs/>
          <w:color w:val="000000"/>
          <w:sz w:val="26"/>
          <w:szCs w:val="26"/>
        </w:rPr>
        <w:t>thể </w:t>
      </w:r>
      <w:r w:rsidRPr="00A95908">
        <w:rPr>
          <w:i/>
          <w:iCs/>
          <w:color w:val="000000"/>
          <w:sz w:val="26"/>
          <w:szCs w:val="26"/>
          <w:lang w:val="vi-VN"/>
        </w:rPr>
        <w:t>kê </w:t>
      </w:r>
      <w:r w:rsidRPr="00A95908">
        <w:rPr>
          <w:i/>
          <w:iCs/>
          <w:color w:val="000000"/>
          <w:sz w:val="26"/>
          <w:szCs w:val="26"/>
        </w:rPr>
        <w:t>tiền </w:t>
      </w:r>
      <w:r w:rsidRPr="00A95908">
        <w:rPr>
          <w:i/>
          <w:iCs/>
          <w:color w:val="000000"/>
          <w:sz w:val="26"/>
          <w:szCs w:val="26"/>
          <w:lang w:val="vi-VN"/>
        </w:rPr>
        <w:t>không đủ tiêu </w:t>
      </w:r>
      <w:r w:rsidRPr="00A95908">
        <w:rPr>
          <w:i/>
          <w:iCs/>
          <w:color w:val="000000"/>
          <w:sz w:val="26"/>
          <w:szCs w:val="26"/>
        </w:rPr>
        <w:t>chuẩn </w:t>
      </w:r>
      <w:r w:rsidRPr="00A95908">
        <w:rPr>
          <w:i/>
          <w:iCs/>
          <w:color w:val="000000"/>
          <w:sz w:val="26"/>
          <w:szCs w:val="26"/>
          <w:lang w:val="vi-VN"/>
        </w:rPr>
        <w:t>lưu thông thành bảng riêng nếu </w:t>
      </w:r>
      <w:r w:rsidRPr="00A95908">
        <w:rPr>
          <w:i/>
          <w:iCs/>
          <w:color w:val="000000"/>
          <w:sz w:val="26"/>
          <w:szCs w:val="26"/>
        </w:rPr>
        <w:t>cần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D1" w:rsidRDefault="00391ED1" w:rsidP="00391ED1">
    <w:pPr>
      <w:pStyle w:val="Header"/>
      <w:jc w:val="right"/>
    </w:pPr>
    <w:r>
      <w:rPr>
        <w:b/>
        <w:sz w:val="22"/>
      </w:rPr>
      <w:t>Phuluc.CN42.KQ</w:t>
    </w:r>
    <w:r w:rsidRPr="00792B2A">
      <w:rPr>
        <w:b/>
        <w:sz w:val="22"/>
      </w:rPr>
      <w:t>.0</w:t>
    </w:r>
    <w:r>
      <w:rPr>
        <w:b/>
        <w:sz w:val="22"/>
      </w:rPr>
      <w:t>2</w:t>
    </w:r>
    <w:r w:rsidRPr="00792B2A">
      <w:rPr>
        <w:b/>
        <w:sz w:val="22"/>
      </w:rPr>
      <w:t>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AC0"/>
    <w:multiLevelType w:val="hybridMultilevel"/>
    <w:tmpl w:val="8F066766"/>
    <w:lvl w:ilvl="0" w:tplc="D59429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03546A"/>
    <w:multiLevelType w:val="hybridMultilevel"/>
    <w:tmpl w:val="19380218"/>
    <w:lvl w:ilvl="0" w:tplc="56DEE4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0415DF"/>
    <w:multiLevelType w:val="hybridMultilevel"/>
    <w:tmpl w:val="170EF950"/>
    <w:lvl w:ilvl="0" w:tplc="B0483F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E5E2A35"/>
    <w:multiLevelType w:val="hybridMultilevel"/>
    <w:tmpl w:val="BFBADC68"/>
    <w:lvl w:ilvl="0" w:tplc="1DDCDE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34E"/>
    <w:rsid w:val="000256AA"/>
    <w:rsid w:val="000329D3"/>
    <w:rsid w:val="00045CDE"/>
    <w:rsid w:val="00063078"/>
    <w:rsid w:val="000810A0"/>
    <w:rsid w:val="000D0C2D"/>
    <w:rsid w:val="000F7A31"/>
    <w:rsid w:val="00103C2B"/>
    <w:rsid w:val="0012554A"/>
    <w:rsid w:val="001933EB"/>
    <w:rsid w:val="001D3F45"/>
    <w:rsid w:val="001F3FBE"/>
    <w:rsid w:val="00214752"/>
    <w:rsid w:val="0024523A"/>
    <w:rsid w:val="00247CF9"/>
    <w:rsid w:val="00250ED8"/>
    <w:rsid w:val="002571DB"/>
    <w:rsid w:val="00293FAD"/>
    <w:rsid w:val="002A50C6"/>
    <w:rsid w:val="002B3F02"/>
    <w:rsid w:val="002F6663"/>
    <w:rsid w:val="00303E26"/>
    <w:rsid w:val="00313D03"/>
    <w:rsid w:val="00346A5D"/>
    <w:rsid w:val="00365775"/>
    <w:rsid w:val="00391ED1"/>
    <w:rsid w:val="003A1DF3"/>
    <w:rsid w:val="003B5D2C"/>
    <w:rsid w:val="00444EC2"/>
    <w:rsid w:val="00473E11"/>
    <w:rsid w:val="004A12A4"/>
    <w:rsid w:val="00503EC8"/>
    <w:rsid w:val="00543E11"/>
    <w:rsid w:val="00554821"/>
    <w:rsid w:val="005812DF"/>
    <w:rsid w:val="00596DC1"/>
    <w:rsid w:val="005A2864"/>
    <w:rsid w:val="005A5447"/>
    <w:rsid w:val="00631266"/>
    <w:rsid w:val="006432AA"/>
    <w:rsid w:val="00690BFC"/>
    <w:rsid w:val="006D3CFC"/>
    <w:rsid w:val="00780D03"/>
    <w:rsid w:val="00792B2A"/>
    <w:rsid w:val="007C428E"/>
    <w:rsid w:val="007D79E5"/>
    <w:rsid w:val="007E0486"/>
    <w:rsid w:val="007F2CB2"/>
    <w:rsid w:val="0083067F"/>
    <w:rsid w:val="008316A1"/>
    <w:rsid w:val="00841BC2"/>
    <w:rsid w:val="00872A94"/>
    <w:rsid w:val="008731A9"/>
    <w:rsid w:val="008826D3"/>
    <w:rsid w:val="008A56AA"/>
    <w:rsid w:val="008C7D65"/>
    <w:rsid w:val="008D5F6D"/>
    <w:rsid w:val="00914EC1"/>
    <w:rsid w:val="00A52519"/>
    <w:rsid w:val="00A56471"/>
    <w:rsid w:val="00A85CD7"/>
    <w:rsid w:val="00A92B78"/>
    <w:rsid w:val="00A95908"/>
    <w:rsid w:val="00AB204D"/>
    <w:rsid w:val="00AC4C8D"/>
    <w:rsid w:val="00AD00B8"/>
    <w:rsid w:val="00AD6BA8"/>
    <w:rsid w:val="00B309C3"/>
    <w:rsid w:val="00B42CDE"/>
    <w:rsid w:val="00B52FA3"/>
    <w:rsid w:val="00B618E7"/>
    <w:rsid w:val="00BB47AC"/>
    <w:rsid w:val="00BC48FB"/>
    <w:rsid w:val="00C05A5D"/>
    <w:rsid w:val="00C5702E"/>
    <w:rsid w:val="00C72B0F"/>
    <w:rsid w:val="00CD37D3"/>
    <w:rsid w:val="00CD4661"/>
    <w:rsid w:val="00D03065"/>
    <w:rsid w:val="00D276ED"/>
    <w:rsid w:val="00D57C11"/>
    <w:rsid w:val="00D719DF"/>
    <w:rsid w:val="00D8348D"/>
    <w:rsid w:val="00DA0DEA"/>
    <w:rsid w:val="00DE6A5D"/>
    <w:rsid w:val="00E1744D"/>
    <w:rsid w:val="00E237B6"/>
    <w:rsid w:val="00E419A9"/>
    <w:rsid w:val="00E4224B"/>
    <w:rsid w:val="00E448F7"/>
    <w:rsid w:val="00E51559"/>
    <w:rsid w:val="00E70E2C"/>
    <w:rsid w:val="00EA178D"/>
    <w:rsid w:val="00EB1CB1"/>
    <w:rsid w:val="00EB234E"/>
    <w:rsid w:val="00EB6F2A"/>
    <w:rsid w:val="00ED1E68"/>
    <w:rsid w:val="00EE2DCF"/>
    <w:rsid w:val="00EE2F07"/>
    <w:rsid w:val="00EF11BA"/>
    <w:rsid w:val="00F117B0"/>
    <w:rsid w:val="00F53C4D"/>
    <w:rsid w:val="00F753A8"/>
    <w:rsid w:val="00F77518"/>
    <w:rsid w:val="00FA2C94"/>
    <w:rsid w:val="00FB60B1"/>
    <w:rsid w:val="00FB729A"/>
    <w:rsid w:val="00FE5E1A"/>
    <w:rsid w:val="00FF2D50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D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7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A12A4"/>
  </w:style>
  <w:style w:type="character" w:customStyle="1" w:styleId="BodyTextChar1">
    <w:name w:val="Body Text Char1"/>
    <w:link w:val="BodyText"/>
    <w:uiPriority w:val="99"/>
    <w:rsid w:val="006D3CFC"/>
    <w:rPr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6D3CFC"/>
    <w:rPr>
      <w:b/>
      <w:bCs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6D3CFC"/>
    <w:rPr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6D3CFC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rsid w:val="006D3CFC"/>
    <w:rPr>
      <w:sz w:val="24"/>
      <w:szCs w:val="24"/>
    </w:rPr>
  </w:style>
  <w:style w:type="paragraph" w:customStyle="1" w:styleId="Bodytext20">
    <w:name w:val="Body text (2)"/>
    <w:basedOn w:val="Normal"/>
    <w:link w:val="Bodytext2"/>
    <w:uiPriority w:val="99"/>
    <w:rsid w:val="006D3CFC"/>
    <w:pPr>
      <w:widowControl w:val="0"/>
      <w:shd w:val="clear" w:color="auto" w:fill="FFFFFF"/>
    </w:pPr>
    <w:rPr>
      <w:b/>
      <w:bCs/>
      <w:sz w:val="20"/>
      <w:szCs w:val="20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6D3CFC"/>
    <w:pPr>
      <w:widowControl w:val="0"/>
      <w:shd w:val="clear" w:color="auto" w:fill="FFFFFF"/>
    </w:pPr>
    <w:rPr>
      <w:b/>
      <w:bCs/>
      <w:sz w:val="26"/>
      <w:szCs w:val="26"/>
      <w:lang w:val="x-none" w:eastAsia="x-none"/>
    </w:rPr>
  </w:style>
  <w:style w:type="paragraph" w:customStyle="1" w:styleId="Other0">
    <w:name w:val="Other"/>
    <w:basedOn w:val="Normal"/>
    <w:link w:val="Other"/>
    <w:uiPriority w:val="99"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BC48FB"/>
    <w:pPr>
      <w:spacing w:before="100" w:beforeAutospacing="1" w:after="100" w:afterAutospacing="1"/>
    </w:pPr>
  </w:style>
  <w:style w:type="paragraph" w:customStyle="1" w:styleId="vn3">
    <w:name w:val="vn_3"/>
    <w:basedOn w:val="Normal"/>
    <w:rsid w:val="00BC48FB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391E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91ED1"/>
  </w:style>
  <w:style w:type="character" w:styleId="FootnoteReference">
    <w:name w:val="footnote reference"/>
    <w:rsid w:val="00391E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77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237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2213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0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15935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0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5666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6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C354-A443-426D-83FD-A97B6AF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01</vt:lpstr>
    </vt:vector>
  </TitlesOfParts>
  <Company> 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01</dc:title>
  <dc:creator>khoach</dc:creator>
  <cp:lastModifiedBy>User</cp:lastModifiedBy>
  <cp:revision>6</cp:revision>
  <cp:lastPrinted>2021-11-02T03:49:00Z</cp:lastPrinted>
  <dcterms:created xsi:type="dcterms:W3CDTF">2022-08-12T01:35:00Z</dcterms:created>
  <dcterms:modified xsi:type="dcterms:W3CDTF">2022-08-16T01:24:00Z</dcterms:modified>
</cp:coreProperties>
</file>